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C5E3" w14:textId="77777777" w:rsidR="0017303F" w:rsidRDefault="0017303F" w:rsidP="0017303F">
      <w:pPr>
        <w:pStyle w:val="1"/>
        <w:spacing w:before="0" w:line="560" w:lineRule="exact"/>
        <w:ind w:left="0"/>
        <w:rPr>
          <w:bCs/>
          <w:sz w:val="32"/>
          <w:szCs w:val="32"/>
          <w:lang w:val="en-US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  <w:lang w:val="en-US"/>
        </w:rPr>
        <w:t>2</w:t>
      </w:r>
    </w:p>
    <w:p w14:paraId="76A88554" w14:textId="77777777" w:rsidR="0017303F" w:rsidRDefault="0017303F" w:rsidP="0017303F">
      <w:pPr>
        <w:pStyle w:val="a3"/>
        <w:spacing w:line="360" w:lineRule="auto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第二届物流与供应</w:t>
      </w:r>
      <w:proofErr w:type="gramStart"/>
      <w:r>
        <w:rPr>
          <w:rFonts w:ascii="方正小标宋简体" w:eastAsia="方正小标宋简体" w:cs="方正小标宋简体" w:hint="eastAsia"/>
          <w:bCs/>
          <w:sz w:val="44"/>
          <w:szCs w:val="44"/>
        </w:rPr>
        <w:t>链专业</w:t>
      </w:r>
      <w:proofErr w:type="gramEnd"/>
      <w:r>
        <w:rPr>
          <w:rFonts w:ascii="方正小标宋简体" w:eastAsia="方正小标宋简体" w:cs="方正小标宋简体" w:hint="eastAsia"/>
          <w:bCs/>
          <w:sz w:val="44"/>
          <w:szCs w:val="44"/>
        </w:rPr>
        <w:t>教师数字化</w:t>
      </w:r>
    </w:p>
    <w:p w14:paraId="3A0FEF10" w14:textId="77777777" w:rsidR="0017303F" w:rsidRDefault="0017303F" w:rsidP="0017303F">
      <w:pPr>
        <w:pStyle w:val="a3"/>
        <w:spacing w:line="360" w:lineRule="auto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职业能力竞赛报名表</w:t>
      </w:r>
    </w:p>
    <w:tbl>
      <w:tblPr>
        <w:tblStyle w:val="a5"/>
        <w:tblW w:w="9297" w:type="dxa"/>
        <w:jc w:val="center"/>
        <w:tblLook w:val="04A0" w:firstRow="1" w:lastRow="0" w:firstColumn="1" w:lastColumn="0" w:noHBand="0" w:noVBand="1"/>
      </w:tblPr>
      <w:tblGrid>
        <w:gridCol w:w="1030"/>
        <w:gridCol w:w="1517"/>
        <w:gridCol w:w="1505"/>
        <w:gridCol w:w="708"/>
        <w:gridCol w:w="1420"/>
        <w:gridCol w:w="1431"/>
        <w:gridCol w:w="1686"/>
      </w:tblGrid>
      <w:tr w:rsidR="0017303F" w14:paraId="53266441" w14:textId="77777777" w:rsidTr="006E6FD5">
        <w:trPr>
          <w:trHeight w:val="539"/>
          <w:jc w:val="center"/>
        </w:trPr>
        <w:tc>
          <w:tcPr>
            <w:tcW w:w="1030" w:type="dxa"/>
            <w:vMerge w:val="restart"/>
            <w:vAlign w:val="center"/>
          </w:tcPr>
          <w:p w14:paraId="105302EB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主讲教师</w:t>
            </w:r>
          </w:p>
        </w:tc>
        <w:tc>
          <w:tcPr>
            <w:tcW w:w="1517" w:type="dxa"/>
            <w:vAlign w:val="center"/>
          </w:tcPr>
          <w:p w14:paraId="5BA3BD7F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505" w:type="dxa"/>
            <w:vAlign w:val="center"/>
          </w:tcPr>
          <w:p w14:paraId="33A99FF5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0D6A4649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420" w:type="dxa"/>
            <w:vAlign w:val="center"/>
          </w:tcPr>
          <w:p w14:paraId="41170E8D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31" w:type="dxa"/>
            <w:vAlign w:val="center"/>
          </w:tcPr>
          <w:p w14:paraId="2C95FB42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出生年月</w:t>
            </w:r>
          </w:p>
        </w:tc>
        <w:tc>
          <w:tcPr>
            <w:tcW w:w="1686" w:type="dxa"/>
            <w:vAlign w:val="center"/>
          </w:tcPr>
          <w:p w14:paraId="10D4EA1F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</w:tr>
      <w:tr w:rsidR="0017303F" w14:paraId="3B55DB0C" w14:textId="77777777" w:rsidTr="006E6FD5">
        <w:trPr>
          <w:trHeight w:val="502"/>
          <w:jc w:val="center"/>
        </w:trPr>
        <w:tc>
          <w:tcPr>
            <w:tcW w:w="1030" w:type="dxa"/>
            <w:vMerge/>
            <w:vAlign w:val="center"/>
          </w:tcPr>
          <w:p w14:paraId="02E0E5E9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08E0DC63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职称</w:t>
            </w:r>
          </w:p>
        </w:tc>
        <w:tc>
          <w:tcPr>
            <w:tcW w:w="1505" w:type="dxa"/>
            <w:vAlign w:val="center"/>
          </w:tcPr>
          <w:p w14:paraId="3573730C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9115CDB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学历</w:t>
            </w:r>
          </w:p>
        </w:tc>
        <w:tc>
          <w:tcPr>
            <w:tcW w:w="1420" w:type="dxa"/>
            <w:vAlign w:val="center"/>
          </w:tcPr>
          <w:p w14:paraId="1A240F62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31" w:type="dxa"/>
            <w:vAlign w:val="center"/>
          </w:tcPr>
          <w:p w14:paraId="746EE390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职业资格</w:t>
            </w:r>
          </w:p>
        </w:tc>
        <w:tc>
          <w:tcPr>
            <w:tcW w:w="1686" w:type="dxa"/>
            <w:vAlign w:val="center"/>
          </w:tcPr>
          <w:p w14:paraId="5D1CF7A8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</w:tr>
      <w:tr w:rsidR="0017303F" w14:paraId="1CCF5AEC" w14:textId="77777777" w:rsidTr="006E6FD5">
        <w:trPr>
          <w:trHeight w:val="502"/>
          <w:jc w:val="center"/>
        </w:trPr>
        <w:tc>
          <w:tcPr>
            <w:tcW w:w="1030" w:type="dxa"/>
            <w:vMerge/>
            <w:vAlign w:val="center"/>
          </w:tcPr>
          <w:p w14:paraId="67C12E3A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9176339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身份证号</w:t>
            </w:r>
          </w:p>
        </w:tc>
        <w:tc>
          <w:tcPr>
            <w:tcW w:w="2213" w:type="dxa"/>
            <w:gridSpan w:val="2"/>
            <w:vAlign w:val="center"/>
          </w:tcPr>
          <w:p w14:paraId="11468117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58D2FABD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3117" w:type="dxa"/>
            <w:gridSpan w:val="2"/>
            <w:vAlign w:val="center"/>
          </w:tcPr>
          <w:p w14:paraId="30EA0505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</w:tr>
      <w:tr w:rsidR="0017303F" w14:paraId="318C2600" w14:textId="77777777" w:rsidTr="006E6FD5">
        <w:trPr>
          <w:trHeight w:val="468"/>
          <w:jc w:val="center"/>
        </w:trPr>
        <w:tc>
          <w:tcPr>
            <w:tcW w:w="1030" w:type="dxa"/>
            <w:vMerge/>
            <w:vAlign w:val="center"/>
          </w:tcPr>
          <w:p w14:paraId="59DFDBDC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C0275BD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工作单位</w:t>
            </w:r>
          </w:p>
        </w:tc>
        <w:tc>
          <w:tcPr>
            <w:tcW w:w="2213" w:type="dxa"/>
            <w:gridSpan w:val="2"/>
            <w:vAlign w:val="center"/>
          </w:tcPr>
          <w:p w14:paraId="056BC64E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20" w:type="dxa"/>
            <w:vAlign w:val="center"/>
          </w:tcPr>
          <w:p w14:paraId="12A34E85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教龄</w:t>
            </w:r>
          </w:p>
        </w:tc>
        <w:tc>
          <w:tcPr>
            <w:tcW w:w="3117" w:type="dxa"/>
            <w:gridSpan w:val="2"/>
            <w:vAlign w:val="center"/>
          </w:tcPr>
          <w:p w14:paraId="1E07EFED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</w:tr>
      <w:tr w:rsidR="0017303F" w14:paraId="4699A252" w14:textId="77777777" w:rsidTr="006E6FD5">
        <w:trPr>
          <w:jc w:val="center"/>
        </w:trPr>
        <w:tc>
          <w:tcPr>
            <w:tcW w:w="1030" w:type="dxa"/>
            <w:vMerge w:val="restart"/>
            <w:vAlign w:val="center"/>
          </w:tcPr>
          <w:p w14:paraId="689A8BBD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参赛信息</w:t>
            </w:r>
          </w:p>
        </w:tc>
        <w:tc>
          <w:tcPr>
            <w:tcW w:w="1517" w:type="dxa"/>
            <w:vAlign w:val="center"/>
          </w:tcPr>
          <w:p w14:paraId="0BEFC547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组别</w:t>
            </w:r>
          </w:p>
        </w:tc>
        <w:tc>
          <w:tcPr>
            <w:tcW w:w="2213" w:type="dxa"/>
            <w:gridSpan w:val="2"/>
            <w:vAlign w:val="center"/>
          </w:tcPr>
          <w:p w14:paraId="086FF2B0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32"/>
              </w:rPr>
              <w:t>普通本科组</w:t>
            </w:r>
          </w:p>
          <w:p w14:paraId="49BDFEC3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sz w:val="28"/>
                <w:szCs w:val="32"/>
              </w:rPr>
              <w:t>职业教育组</w:t>
            </w:r>
          </w:p>
        </w:tc>
        <w:tc>
          <w:tcPr>
            <w:tcW w:w="1420" w:type="dxa"/>
            <w:vAlign w:val="center"/>
          </w:tcPr>
          <w:p w14:paraId="18E35ADB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上课人数</w:t>
            </w:r>
          </w:p>
        </w:tc>
        <w:tc>
          <w:tcPr>
            <w:tcW w:w="3117" w:type="dxa"/>
            <w:gridSpan w:val="2"/>
            <w:vAlign w:val="center"/>
          </w:tcPr>
          <w:p w14:paraId="65213921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</w:tr>
      <w:tr w:rsidR="0017303F" w14:paraId="42BABC73" w14:textId="77777777" w:rsidTr="006E6FD5">
        <w:trPr>
          <w:trHeight w:val="644"/>
          <w:jc w:val="center"/>
        </w:trPr>
        <w:tc>
          <w:tcPr>
            <w:tcW w:w="1030" w:type="dxa"/>
            <w:vMerge/>
            <w:vAlign w:val="center"/>
          </w:tcPr>
          <w:p w14:paraId="0EF4FCE2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67961C74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赛项</w:t>
            </w:r>
          </w:p>
        </w:tc>
        <w:tc>
          <w:tcPr>
            <w:tcW w:w="6750" w:type="dxa"/>
            <w:gridSpan w:val="5"/>
            <w:vAlign w:val="center"/>
          </w:tcPr>
          <w:p w14:paraId="04CE6A62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□供应链管理 </w:t>
            </w:r>
            <w:r>
              <w:rPr>
                <w:sz w:val="28"/>
                <w:szCs w:val="32"/>
              </w:rPr>
              <w:t xml:space="preserve">     </w:t>
            </w:r>
            <w:r>
              <w:rPr>
                <w:rFonts w:hint="eastAsia"/>
                <w:sz w:val="28"/>
                <w:szCs w:val="32"/>
              </w:rPr>
              <w:t xml:space="preserve">□物流系统规划设计 </w:t>
            </w:r>
            <w:r>
              <w:rPr>
                <w:sz w:val="28"/>
                <w:szCs w:val="32"/>
              </w:rPr>
              <w:t xml:space="preserve">   </w:t>
            </w:r>
          </w:p>
          <w:p w14:paraId="7DD3D5B7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□数字化物流企业运营</w:t>
            </w:r>
          </w:p>
        </w:tc>
      </w:tr>
      <w:tr w:rsidR="0017303F" w14:paraId="47C274FA" w14:textId="77777777" w:rsidTr="006E6FD5">
        <w:trPr>
          <w:trHeight w:val="2718"/>
          <w:jc w:val="center"/>
        </w:trPr>
        <w:tc>
          <w:tcPr>
            <w:tcW w:w="1030" w:type="dxa"/>
            <w:vAlign w:val="center"/>
          </w:tcPr>
          <w:p w14:paraId="10DC6212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授课</w:t>
            </w:r>
          </w:p>
          <w:p w14:paraId="71AAFB4B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信息</w:t>
            </w:r>
          </w:p>
        </w:tc>
        <w:tc>
          <w:tcPr>
            <w:tcW w:w="8267" w:type="dxa"/>
            <w:gridSpan w:val="6"/>
          </w:tcPr>
          <w:p w14:paraId="47775346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sz w:val="28"/>
                <w:szCs w:val="32"/>
              </w:rPr>
              <w:t>近</w:t>
            </w:r>
            <w:r>
              <w:rPr>
                <w:rFonts w:hint="eastAsia"/>
                <w:sz w:val="28"/>
                <w:szCs w:val="32"/>
              </w:rPr>
              <w:t>三年主要授课情况介绍）</w:t>
            </w:r>
          </w:p>
        </w:tc>
      </w:tr>
      <w:tr w:rsidR="0017303F" w14:paraId="2422D647" w14:textId="77777777" w:rsidTr="006E6FD5">
        <w:trPr>
          <w:trHeight w:val="2843"/>
          <w:jc w:val="center"/>
        </w:trPr>
        <w:tc>
          <w:tcPr>
            <w:tcW w:w="1030" w:type="dxa"/>
            <w:vAlign w:val="center"/>
          </w:tcPr>
          <w:p w14:paraId="0A0E7EC7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院校推荐意见</w:t>
            </w:r>
          </w:p>
        </w:tc>
        <w:tc>
          <w:tcPr>
            <w:tcW w:w="8267" w:type="dxa"/>
            <w:gridSpan w:val="6"/>
            <w:vAlign w:val="bottom"/>
          </w:tcPr>
          <w:p w14:paraId="6922579B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（盖章） </w:t>
            </w:r>
            <w:r>
              <w:rPr>
                <w:sz w:val="28"/>
                <w:szCs w:val="32"/>
              </w:rPr>
              <w:t xml:space="preserve"> </w:t>
            </w:r>
          </w:p>
          <w:p w14:paraId="6587C1CE" w14:textId="77777777" w:rsidR="0017303F" w:rsidRDefault="0017303F" w:rsidP="006E6FD5">
            <w:pPr>
              <w:pStyle w:val="a6"/>
              <w:spacing w:line="4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月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日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</w:tbl>
    <w:p w14:paraId="67831E7C" w14:textId="77777777" w:rsidR="0017303F" w:rsidRDefault="0017303F" w:rsidP="0017303F"/>
    <w:p w14:paraId="2C3559D5" w14:textId="77777777" w:rsidR="0017303F" w:rsidRDefault="0017303F" w:rsidP="0017303F">
      <w:pPr>
        <w:pStyle w:val="a3"/>
        <w:spacing w:line="560" w:lineRule="exact"/>
        <w:rPr>
          <w:sz w:val="32"/>
          <w:szCs w:val="32"/>
          <w:lang w:val="en-US"/>
        </w:rPr>
      </w:pPr>
    </w:p>
    <w:p w14:paraId="64FE3D2F" w14:textId="77777777" w:rsidR="00660086" w:rsidRDefault="00660086"/>
    <w:sectPr w:rsidR="00660086">
      <w:pgSz w:w="11910" w:h="16840"/>
      <w:pgMar w:top="1580" w:right="1040" w:bottom="1180" w:left="1300" w:header="0" w:footer="9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F"/>
    <w:rsid w:val="0017303F"/>
    <w:rsid w:val="00297053"/>
    <w:rsid w:val="00660086"/>
    <w:rsid w:val="009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9AA5"/>
  <w15:chartTrackingRefBased/>
  <w15:docId w15:val="{F3195AA4-F281-4D28-851A-8D1E842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7303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17303F"/>
    <w:pPr>
      <w:spacing w:before="166"/>
      <w:ind w:left="118"/>
      <w:outlineLvl w:val="0"/>
    </w:pPr>
    <w:rPr>
      <w:rFonts w:ascii="黑体" w:eastAsia="黑体" w:hAnsi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qFormat/>
    <w:rsid w:val="0017303F"/>
    <w:rPr>
      <w:rFonts w:ascii="黑体" w:eastAsia="黑体" w:hAnsi="黑体" w:cs="黑体"/>
      <w:kern w:val="0"/>
      <w:sz w:val="28"/>
      <w:szCs w:val="28"/>
      <w:lang w:val="zh-CN" w:bidi="zh-CN"/>
    </w:rPr>
  </w:style>
  <w:style w:type="paragraph" w:styleId="a3">
    <w:name w:val="Body Text"/>
    <w:basedOn w:val="a"/>
    <w:link w:val="a4"/>
    <w:uiPriority w:val="1"/>
    <w:qFormat/>
    <w:rsid w:val="0017303F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qFormat/>
    <w:rsid w:val="0017303F"/>
    <w:rPr>
      <w:rFonts w:ascii="仿宋" w:eastAsia="仿宋" w:hAnsi="仿宋" w:cs="仿宋"/>
      <w:kern w:val="0"/>
      <w:sz w:val="24"/>
      <w:szCs w:val="24"/>
      <w:lang w:val="zh-CN" w:bidi="zh-CN"/>
    </w:rPr>
  </w:style>
  <w:style w:type="table" w:styleId="a5">
    <w:name w:val="Table Grid"/>
    <w:basedOn w:val="a1"/>
    <w:uiPriority w:val="39"/>
    <w:qFormat/>
    <w:rsid w:val="0017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"/>
    <w:link w:val="Char"/>
    <w:qFormat/>
    <w:rsid w:val="0017303F"/>
    <w:pPr>
      <w:autoSpaceDE/>
      <w:autoSpaceDN/>
      <w:spacing w:line="360" w:lineRule="auto"/>
    </w:pPr>
    <w:rPr>
      <w:rFonts w:cstheme="minorBidi"/>
      <w:kern w:val="2"/>
      <w:sz w:val="24"/>
      <w:lang w:val="en-US" w:bidi="ar-SA"/>
    </w:rPr>
  </w:style>
  <w:style w:type="character" w:customStyle="1" w:styleId="Char">
    <w:name w:val="表格文字 Char"/>
    <w:basedOn w:val="a0"/>
    <w:link w:val="a6"/>
    <w:qFormat/>
    <w:rsid w:val="0017303F"/>
    <w:rPr>
      <w:rFonts w:ascii="仿宋" w:eastAsia="仿宋" w:hAnsi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宇</dc:creator>
  <cp:keywords/>
  <dc:description/>
  <cp:lastModifiedBy>司 宇</cp:lastModifiedBy>
  <cp:revision>1</cp:revision>
  <dcterms:created xsi:type="dcterms:W3CDTF">2022-09-16T07:38:00Z</dcterms:created>
  <dcterms:modified xsi:type="dcterms:W3CDTF">2022-09-16T07:39:00Z</dcterms:modified>
</cp:coreProperties>
</file>