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28"/>
          <w:szCs w:val="28"/>
        </w:rPr>
      </w:pPr>
      <w:r>
        <w:rPr>
          <w:rFonts w:hint="eastAsia" w:ascii="黑体" w:hAnsi="黑体" w:eastAsia="黑体" w:cs="黑体"/>
          <w:bCs/>
          <w:sz w:val="28"/>
          <w:szCs w:val="28"/>
        </w:rPr>
        <w:t>附件1</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课题结题验收名单</w:t>
      </w:r>
    </w:p>
    <w:tbl>
      <w:tblPr>
        <w:tblStyle w:val="4"/>
        <w:tblW w:w="9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406"/>
        <w:gridCol w:w="239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560" w:type="dxa"/>
            <w:shd w:val="clear" w:color="auto" w:fill="auto"/>
            <w:vAlign w:val="center"/>
          </w:tcPr>
          <w:p>
            <w:pPr>
              <w:jc w:val="center"/>
              <w:rPr>
                <w:rFonts w:ascii="仿宋" w:hAnsi="仿宋" w:eastAsia="仿宋" w:cs="宋体"/>
                <w:b/>
                <w:bCs/>
                <w:color w:val="000000"/>
                <w:sz w:val="24"/>
                <w:szCs w:val="28"/>
              </w:rPr>
            </w:pPr>
            <w:r>
              <w:rPr>
                <w:rFonts w:hint="eastAsia" w:ascii="仿宋" w:hAnsi="仿宋" w:eastAsia="仿宋" w:cs="宋体"/>
                <w:b/>
                <w:bCs/>
                <w:color w:val="000000"/>
                <w:sz w:val="24"/>
                <w:szCs w:val="28"/>
              </w:rPr>
              <w:t>课题编号</w:t>
            </w:r>
          </w:p>
        </w:tc>
        <w:tc>
          <w:tcPr>
            <w:tcW w:w="4406" w:type="dxa"/>
            <w:shd w:val="clear" w:color="auto" w:fill="auto"/>
            <w:vAlign w:val="center"/>
          </w:tcPr>
          <w:p>
            <w:pPr>
              <w:jc w:val="center"/>
              <w:rPr>
                <w:rFonts w:ascii="仿宋" w:hAnsi="仿宋" w:eastAsia="仿宋" w:cs="宋体"/>
                <w:b/>
                <w:bCs/>
                <w:color w:val="000000"/>
                <w:sz w:val="24"/>
                <w:szCs w:val="28"/>
              </w:rPr>
            </w:pPr>
            <w:r>
              <w:rPr>
                <w:rFonts w:hint="eastAsia" w:ascii="仿宋" w:hAnsi="仿宋" w:eastAsia="仿宋" w:cs="宋体"/>
                <w:b/>
                <w:bCs/>
                <w:color w:val="000000"/>
                <w:sz w:val="24"/>
                <w:szCs w:val="28"/>
              </w:rPr>
              <w:t>课题名称</w:t>
            </w:r>
          </w:p>
        </w:tc>
        <w:tc>
          <w:tcPr>
            <w:tcW w:w="2398" w:type="dxa"/>
            <w:shd w:val="clear" w:color="auto" w:fill="auto"/>
            <w:vAlign w:val="center"/>
          </w:tcPr>
          <w:p>
            <w:pPr>
              <w:jc w:val="center"/>
              <w:rPr>
                <w:rFonts w:ascii="仿宋" w:hAnsi="仿宋" w:eastAsia="仿宋" w:cs="宋体"/>
                <w:b/>
                <w:bCs/>
                <w:color w:val="000000"/>
                <w:sz w:val="24"/>
                <w:szCs w:val="28"/>
              </w:rPr>
            </w:pPr>
            <w:r>
              <w:rPr>
                <w:rFonts w:hint="eastAsia" w:ascii="仿宋" w:hAnsi="仿宋" w:eastAsia="仿宋" w:cs="宋体"/>
                <w:b/>
                <w:bCs/>
                <w:color w:val="000000"/>
                <w:sz w:val="24"/>
                <w:szCs w:val="28"/>
              </w:rPr>
              <w:t>申报单位</w:t>
            </w:r>
          </w:p>
        </w:tc>
        <w:tc>
          <w:tcPr>
            <w:tcW w:w="979" w:type="dxa"/>
            <w:shd w:val="clear" w:color="auto" w:fill="auto"/>
            <w:vAlign w:val="center"/>
          </w:tcPr>
          <w:p>
            <w:pPr>
              <w:jc w:val="center"/>
              <w:rPr>
                <w:rFonts w:ascii="仿宋" w:hAnsi="仿宋" w:eastAsia="仿宋" w:cs="宋体"/>
                <w:b/>
                <w:bCs/>
                <w:color w:val="000000"/>
                <w:sz w:val="24"/>
                <w:szCs w:val="28"/>
              </w:rPr>
            </w:pPr>
            <w:r>
              <w:rPr>
                <w:rFonts w:hint="eastAsia" w:ascii="仿宋" w:hAnsi="仿宋" w:eastAsia="仿宋" w:cs="宋体"/>
                <w:b/>
                <w:bCs/>
                <w:color w:val="000000"/>
                <w:sz w:val="24"/>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JZWPY2021001</w:t>
            </w:r>
          </w:p>
        </w:tc>
        <w:tc>
          <w:tcPr>
            <w:tcW w:w="4406" w:type="dxa"/>
            <w:shd w:val="clear" w:color="auto" w:fill="auto"/>
            <w:vAlign w:val="center"/>
          </w:tcPr>
          <w:p>
            <w:pPr>
              <w:rPr>
                <w:rFonts w:ascii="仿宋" w:hAnsi="仿宋" w:eastAsia="仿宋" w:cs="宋体"/>
              </w:rPr>
            </w:pPr>
            <w:r>
              <w:rPr>
                <w:rFonts w:hint="eastAsia" w:ascii="仿宋" w:hAnsi="仿宋" w:eastAsia="仿宋" w:cs="宋体"/>
              </w:rPr>
              <w:t>供应链管理师新职业专业课程体系与立体化教学资源开发</w:t>
            </w:r>
          </w:p>
        </w:tc>
        <w:tc>
          <w:tcPr>
            <w:tcW w:w="2398" w:type="dxa"/>
            <w:shd w:val="clear" w:color="auto" w:fill="auto"/>
            <w:vAlign w:val="center"/>
          </w:tcPr>
          <w:p>
            <w:pPr>
              <w:rPr>
                <w:rFonts w:ascii="仿宋" w:hAnsi="仿宋" w:eastAsia="仿宋" w:cs="宋体"/>
              </w:rPr>
            </w:pPr>
            <w:r>
              <w:rPr>
                <w:rFonts w:hint="eastAsia" w:ascii="仿宋" w:hAnsi="仿宋" w:eastAsia="仿宋" w:cs="宋体"/>
              </w:rPr>
              <w:t>兰州交通大学交通运输学院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张静芳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JZWPY2021002</w:t>
            </w:r>
          </w:p>
        </w:tc>
        <w:tc>
          <w:tcPr>
            <w:tcW w:w="4406" w:type="dxa"/>
            <w:shd w:val="clear" w:color="auto" w:fill="auto"/>
            <w:vAlign w:val="center"/>
          </w:tcPr>
          <w:p>
            <w:pPr>
              <w:rPr>
                <w:rFonts w:ascii="仿宋" w:hAnsi="仿宋" w:eastAsia="仿宋" w:cs="宋体"/>
              </w:rPr>
            </w:pPr>
            <w:r>
              <w:rPr>
                <w:rFonts w:hint="eastAsia" w:ascii="仿宋" w:hAnsi="仿宋" w:eastAsia="仿宋" w:cs="宋体"/>
              </w:rPr>
              <w:t>供应链管理师新职业专业课程体系与立体化教学资源开发</w:t>
            </w:r>
          </w:p>
        </w:tc>
        <w:tc>
          <w:tcPr>
            <w:tcW w:w="2398" w:type="dxa"/>
            <w:shd w:val="clear" w:color="auto" w:fill="auto"/>
            <w:vAlign w:val="center"/>
          </w:tcPr>
          <w:p>
            <w:pPr>
              <w:rPr>
                <w:rFonts w:ascii="仿宋" w:hAnsi="仿宋" w:eastAsia="仿宋" w:cs="宋体"/>
              </w:rPr>
            </w:pPr>
            <w:r>
              <w:rPr>
                <w:rFonts w:hint="eastAsia" w:ascii="仿宋" w:hAnsi="仿宋" w:eastAsia="仿宋" w:cs="宋体"/>
              </w:rPr>
              <w:t>合肥学院经济与管理学院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王晓艳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JZWPY2021003</w:t>
            </w:r>
          </w:p>
        </w:tc>
        <w:tc>
          <w:tcPr>
            <w:tcW w:w="4406" w:type="dxa"/>
            <w:shd w:val="clear" w:color="auto" w:fill="auto"/>
            <w:vAlign w:val="center"/>
          </w:tcPr>
          <w:p>
            <w:pPr>
              <w:rPr>
                <w:rFonts w:ascii="仿宋" w:hAnsi="仿宋" w:eastAsia="仿宋" w:cs="宋体"/>
              </w:rPr>
            </w:pPr>
            <w:r>
              <w:rPr>
                <w:rFonts w:hint="eastAsia" w:ascii="仿宋" w:hAnsi="仿宋" w:eastAsia="仿宋" w:cs="宋体"/>
              </w:rPr>
              <w:t>新文科建设视域下物流与供应链专业优化与模式创新研究——以物流管理专业为例</w:t>
            </w:r>
          </w:p>
        </w:tc>
        <w:tc>
          <w:tcPr>
            <w:tcW w:w="2398" w:type="dxa"/>
            <w:shd w:val="clear" w:color="auto" w:fill="auto"/>
            <w:vAlign w:val="center"/>
          </w:tcPr>
          <w:p>
            <w:pPr>
              <w:rPr>
                <w:rFonts w:ascii="仿宋" w:hAnsi="仿宋" w:eastAsia="仿宋" w:cs="宋体"/>
              </w:rPr>
            </w:pPr>
            <w:r>
              <w:rPr>
                <w:rFonts w:hint="eastAsia" w:ascii="仿宋" w:hAnsi="仿宋" w:eastAsia="仿宋" w:cs="宋体"/>
              </w:rPr>
              <w:t>华东交通大学</w:t>
            </w:r>
          </w:p>
        </w:tc>
        <w:tc>
          <w:tcPr>
            <w:tcW w:w="979" w:type="dxa"/>
            <w:shd w:val="clear" w:color="auto" w:fill="auto"/>
            <w:vAlign w:val="center"/>
          </w:tcPr>
          <w:p>
            <w:pPr>
              <w:rPr>
                <w:rFonts w:ascii="仿宋" w:hAnsi="仿宋" w:eastAsia="仿宋" w:cs="宋体"/>
              </w:rPr>
            </w:pPr>
            <w:r>
              <w:rPr>
                <w:rFonts w:hint="eastAsia" w:ascii="仿宋" w:hAnsi="仿宋" w:eastAsia="仿宋" w:cs="宋体"/>
              </w:rPr>
              <w:t>甘卫华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JZWPY2021004</w:t>
            </w:r>
          </w:p>
        </w:tc>
        <w:tc>
          <w:tcPr>
            <w:tcW w:w="4406" w:type="dxa"/>
            <w:shd w:val="clear" w:color="auto" w:fill="auto"/>
            <w:vAlign w:val="center"/>
          </w:tcPr>
          <w:p>
            <w:pPr>
              <w:rPr>
                <w:rFonts w:ascii="仿宋" w:hAnsi="仿宋" w:eastAsia="仿宋" w:cs="宋体"/>
              </w:rPr>
            </w:pPr>
            <w:r>
              <w:rPr>
                <w:rFonts w:hint="eastAsia" w:ascii="仿宋" w:hAnsi="仿宋" w:eastAsia="仿宋" w:cs="宋体"/>
              </w:rPr>
              <w:t>新文科建设视域下物流与供应链专业优化与模式创新研究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东南大学</w:t>
            </w:r>
          </w:p>
        </w:tc>
        <w:tc>
          <w:tcPr>
            <w:tcW w:w="979" w:type="dxa"/>
            <w:shd w:val="clear" w:color="auto" w:fill="auto"/>
            <w:vAlign w:val="center"/>
          </w:tcPr>
          <w:p>
            <w:pPr>
              <w:rPr>
                <w:rFonts w:ascii="仿宋" w:hAnsi="仿宋" w:eastAsia="仿宋" w:cs="宋体"/>
              </w:rPr>
            </w:pPr>
            <w:r>
              <w:rPr>
                <w:rFonts w:hint="eastAsia" w:ascii="仿宋" w:hAnsi="仿宋" w:eastAsia="仿宋" w:cs="宋体"/>
              </w:rPr>
              <w:t>赵林度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JZWPY2021005</w:t>
            </w:r>
          </w:p>
        </w:tc>
        <w:tc>
          <w:tcPr>
            <w:tcW w:w="4406" w:type="dxa"/>
            <w:shd w:val="clear" w:color="auto" w:fill="auto"/>
            <w:vAlign w:val="center"/>
          </w:tcPr>
          <w:p>
            <w:pPr>
              <w:rPr>
                <w:rFonts w:ascii="仿宋" w:hAnsi="仿宋" w:eastAsia="仿宋" w:cs="宋体"/>
              </w:rPr>
            </w:pPr>
            <w:r>
              <w:rPr>
                <w:rFonts w:hint="eastAsia" w:ascii="仿宋" w:hAnsi="仿宋" w:eastAsia="仿宋" w:cs="宋体"/>
              </w:rPr>
              <w:t>新文科建设视域下物流与供应链专业优化与模式创新研究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武汉大学</w:t>
            </w:r>
          </w:p>
        </w:tc>
        <w:tc>
          <w:tcPr>
            <w:tcW w:w="979" w:type="dxa"/>
            <w:shd w:val="clear" w:color="auto" w:fill="auto"/>
            <w:vAlign w:val="center"/>
          </w:tcPr>
          <w:p>
            <w:pPr>
              <w:rPr>
                <w:rFonts w:ascii="仿宋" w:hAnsi="仿宋" w:eastAsia="仿宋" w:cs="宋体"/>
              </w:rPr>
            </w:pPr>
            <w:r>
              <w:rPr>
                <w:rFonts w:hint="eastAsia" w:ascii="仿宋" w:hAnsi="仿宋" w:eastAsia="仿宋" w:cs="宋体"/>
              </w:rPr>
              <w:t>刘开军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物流管理1+X试点师资认证、培训机制及激励措施研究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新疆商贸经济学校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姜萍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JZWPY2021007</w:t>
            </w:r>
          </w:p>
        </w:tc>
        <w:tc>
          <w:tcPr>
            <w:tcW w:w="4406" w:type="dxa"/>
            <w:shd w:val="clear" w:color="auto" w:fill="auto"/>
            <w:vAlign w:val="center"/>
          </w:tcPr>
          <w:p>
            <w:pPr>
              <w:rPr>
                <w:rFonts w:ascii="仿宋" w:hAnsi="仿宋" w:eastAsia="仿宋" w:cs="宋体"/>
              </w:rPr>
            </w:pPr>
            <w:r>
              <w:rPr>
                <w:rFonts w:hint="eastAsia" w:ascii="仿宋" w:hAnsi="仿宋" w:eastAsia="仿宋" w:cs="宋体"/>
              </w:rPr>
              <w:t>物流管理1+X试点师资认证、培训机制及激励措施研究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四川建筑职业技术学院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王艳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JZWPY2021008</w:t>
            </w:r>
          </w:p>
        </w:tc>
        <w:tc>
          <w:tcPr>
            <w:tcW w:w="4406" w:type="dxa"/>
            <w:shd w:val="clear" w:color="auto" w:fill="auto"/>
            <w:vAlign w:val="center"/>
          </w:tcPr>
          <w:p>
            <w:pPr>
              <w:rPr>
                <w:rFonts w:ascii="仿宋" w:hAnsi="仿宋" w:eastAsia="仿宋" w:cs="宋体"/>
              </w:rPr>
            </w:pPr>
            <w:r>
              <w:rPr>
                <w:rFonts w:hint="eastAsia" w:ascii="仿宋" w:hAnsi="仿宋" w:eastAsia="仿宋" w:cs="宋体"/>
              </w:rPr>
              <w:t>物流管理1+X试点院校师资培训策略研究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南京铁道职业技术学院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都国雄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JZWPY2021009</w:t>
            </w:r>
          </w:p>
        </w:tc>
        <w:tc>
          <w:tcPr>
            <w:tcW w:w="4406" w:type="dxa"/>
            <w:shd w:val="clear" w:color="auto" w:fill="auto"/>
            <w:vAlign w:val="center"/>
          </w:tcPr>
          <w:p>
            <w:pPr>
              <w:rPr>
                <w:rFonts w:ascii="仿宋" w:hAnsi="仿宋" w:eastAsia="仿宋" w:cs="宋体"/>
              </w:rPr>
            </w:pPr>
            <w:r>
              <w:rPr>
                <w:rFonts w:hint="eastAsia" w:ascii="仿宋" w:hAnsi="仿宋" w:eastAsia="仿宋" w:cs="宋体"/>
              </w:rPr>
              <w:t>物流管理1+X证书试点体系构建研究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广西城市职业大学</w:t>
            </w:r>
          </w:p>
        </w:tc>
        <w:tc>
          <w:tcPr>
            <w:tcW w:w="979" w:type="dxa"/>
            <w:shd w:val="clear" w:color="auto" w:fill="auto"/>
            <w:vAlign w:val="center"/>
          </w:tcPr>
          <w:p>
            <w:pPr>
              <w:rPr>
                <w:rFonts w:ascii="仿宋" w:hAnsi="仿宋" w:eastAsia="仿宋" w:cs="宋体"/>
              </w:rPr>
            </w:pPr>
            <w:r>
              <w:rPr>
                <w:rFonts w:hint="eastAsia" w:ascii="仿宋" w:hAnsi="仿宋" w:eastAsia="仿宋" w:cs="宋体"/>
              </w:rPr>
              <w:t>唐臣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JZWPY2021010</w:t>
            </w:r>
          </w:p>
        </w:tc>
        <w:tc>
          <w:tcPr>
            <w:tcW w:w="4406" w:type="dxa"/>
            <w:shd w:val="clear" w:color="auto" w:fill="auto"/>
            <w:vAlign w:val="center"/>
          </w:tcPr>
          <w:p>
            <w:pPr>
              <w:rPr>
                <w:rFonts w:ascii="仿宋" w:hAnsi="仿宋" w:eastAsia="仿宋" w:cs="宋体"/>
              </w:rPr>
            </w:pPr>
            <w:r>
              <w:rPr>
                <w:rFonts w:hint="eastAsia" w:ascii="仿宋" w:hAnsi="仿宋" w:eastAsia="仿宋" w:cs="宋体"/>
              </w:rPr>
              <w:t>退役军人创新人才培养模式研究与实践</w:t>
            </w:r>
          </w:p>
        </w:tc>
        <w:tc>
          <w:tcPr>
            <w:tcW w:w="2398" w:type="dxa"/>
            <w:shd w:val="clear" w:color="auto" w:fill="auto"/>
            <w:vAlign w:val="center"/>
          </w:tcPr>
          <w:p>
            <w:pPr>
              <w:rPr>
                <w:rFonts w:ascii="仿宋" w:hAnsi="仿宋" w:eastAsia="仿宋" w:cs="宋体"/>
              </w:rPr>
            </w:pPr>
            <w:r>
              <w:rPr>
                <w:rFonts w:hint="eastAsia" w:ascii="仿宋" w:hAnsi="仿宋" w:eastAsia="仿宋" w:cs="宋体"/>
              </w:rPr>
              <w:t>河北轨道运输职业技术学院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齐凤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JZWPY2021011</w:t>
            </w:r>
          </w:p>
        </w:tc>
        <w:tc>
          <w:tcPr>
            <w:tcW w:w="4406" w:type="dxa"/>
            <w:shd w:val="clear" w:color="auto" w:fill="auto"/>
            <w:vAlign w:val="center"/>
          </w:tcPr>
          <w:p>
            <w:pPr>
              <w:rPr>
                <w:rFonts w:ascii="仿宋" w:hAnsi="仿宋" w:eastAsia="仿宋" w:cs="宋体"/>
              </w:rPr>
            </w:pPr>
            <w:r>
              <w:rPr>
                <w:rFonts w:hint="eastAsia" w:ascii="仿宋" w:hAnsi="仿宋" w:eastAsia="仿宋" w:cs="宋体"/>
              </w:rPr>
              <w:t>退役军人全生命周期创新人才培养模式研究与实践----以温州为例</w:t>
            </w:r>
          </w:p>
        </w:tc>
        <w:tc>
          <w:tcPr>
            <w:tcW w:w="2398" w:type="dxa"/>
            <w:shd w:val="clear" w:color="auto" w:fill="auto"/>
            <w:vAlign w:val="center"/>
          </w:tcPr>
          <w:p>
            <w:pPr>
              <w:rPr>
                <w:rFonts w:ascii="仿宋" w:hAnsi="仿宋" w:eastAsia="仿宋" w:cs="宋体"/>
              </w:rPr>
            </w:pPr>
            <w:r>
              <w:rPr>
                <w:rFonts w:hint="eastAsia" w:ascii="仿宋" w:hAnsi="仿宋" w:eastAsia="仿宋" w:cs="宋体"/>
              </w:rPr>
              <w:t>温州职业技术学院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葛万军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rPr>
            </w:pPr>
            <w:r>
              <w:rPr>
                <w:rFonts w:hint="eastAsia" w:ascii="仿宋" w:hAnsi="仿宋" w:eastAsia="仿宋" w:cs="宋体"/>
              </w:rPr>
              <w:t>JZWPY2021012</w:t>
            </w:r>
          </w:p>
        </w:tc>
        <w:tc>
          <w:tcPr>
            <w:tcW w:w="4406" w:type="dxa"/>
            <w:shd w:val="clear" w:color="auto" w:fill="auto"/>
            <w:vAlign w:val="center"/>
          </w:tcPr>
          <w:p>
            <w:pPr>
              <w:rPr>
                <w:rFonts w:ascii="仿宋" w:hAnsi="仿宋" w:eastAsia="仿宋" w:cs="宋体"/>
              </w:rPr>
            </w:pPr>
            <w:r>
              <w:rPr>
                <w:rFonts w:hint="eastAsia" w:ascii="仿宋" w:hAnsi="仿宋" w:eastAsia="仿宋" w:cs="宋体"/>
              </w:rPr>
              <w:t>退役军人创新创业技能贯通培养研究</w:t>
            </w:r>
          </w:p>
        </w:tc>
        <w:tc>
          <w:tcPr>
            <w:tcW w:w="2398" w:type="dxa"/>
            <w:shd w:val="clear" w:color="auto" w:fill="auto"/>
            <w:vAlign w:val="center"/>
          </w:tcPr>
          <w:p>
            <w:pPr>
              <w:rPr>
                <w:rFonts w:ascii="仿宋" w:hAnsi="仿宋" w:eastAsia="仿宋" w:cs="宋体"/>
              </w:rPr>
            </w:pPr>
            <w:r>
              <w:rPr>
                <w:rFonts w:hint="eastAsia" w:ascii="仿宋" w:hAnsi="仿宋" w:eastAsia="仿宋" w:cs="宋体"/>
              </w:rPr>
              <w:t>青岛恒星科技学院</w:t>
            </w:r>
          </w:p>
        </w:tc>
        <w:tc>
          <w:tcPr>
            <w:tcW w:w="979" w:type="dxa"/>
            <w:shd w:val="clear" w:color="auto" w:fill="auto"/>
            <w:vAlign w:val="center"/>
          </w:tcPr>
          <w:p>
            <w:pPr>
              <w:rPr>
                <w:rFonts w:ascii="仿宋" w:hAnsi="仿宋" w:eastAsia="仿宋" w:cs="宋体"/>
              </w:rPr>
            </w:pPr>
            <w:r>
              <w:rPr>
                <w:rFonts w:hint="eastAsia" w:ascii="仿宋" w:hAnsi="仿宋" w:eastAsia="仿宋" w:cs="宋体"/>
              </w:rPr>
              <w:t>徐芹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基于新文科建设视角的物流与供应链专业优化与模式创新研究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天津大学管理与经济学部</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立足高水平应用型人才培养目标的物流管理与工程类一流本科专业群建设实践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北京物资学院物流学院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芮嘉明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“一带一路”背景下国际陆港物流人才培养模式研究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西安外事学院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王慧珍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面向新文科的“产学研孵创投”物流管理人才培养模式探索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长安大学经济与管理学院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李兆磊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物流专业产教融合人才培养模式的创新与实践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西南交通大学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毛敏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基于“国家级一流本科专业建设点”的上海海事大学物流管理专业建设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上海海事大学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郑文家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文工融合、校企合作的全国采购实践大赛常态化方案设计</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北京物资学院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宋玉卿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基于OBE的物流与供应链管理专业人才培养目标评价及持续改进研究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天津大学管理与经济学部</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基于物流管理专业培养方案的《运营管理》课程设计</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东南大学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物流与供应链专业课程思政建设现状与对策研究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南京工业职业技术大学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虚拟现实技术在国际货运代理实训中的应用探究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南京工业职业技术大学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谈慧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国外“1+X”制度的经验与对我国的启示</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江苏科技大学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周凌轲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行业特色高校“文工融合”新文科建设实践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南京信息工程大学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巩在武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“十四五”云南物流管理专业高质量应用型人才培养路径研究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云南经济管理学院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杨一达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基于一流课程建设的权变案例教学模式研究--以供应链管理课程为例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武汉大学经济与管理学院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JZW2021019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以“学科竞赛”为导向的《运输与包装课程设计》研究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安徽大学商学院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汪宁宁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基于教学共同体的交通运输专业课程思政教学实践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山东科技大学交通学院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宋作玲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中部地区应用型高校物流专业创新建设的国际经验借鉴研究 ——基于资源拼凑视角</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太原理工大学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基于“知情意行”视角的物流管理专业课程思政建设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新文科建设背景下应用型物流管理专业的课程质量提升路径研究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吴义生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多元混合式港口实习教学模式改革</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武汉理工大学物流工程学院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“新文科”背景下物流管理专业产教融合协同育人模式研究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湖北汽车工业学院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新文科建设导向下高校供应链金融人才培养模式研究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秦新生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应用型物流管理本科专业实践基地开发与建设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欧邦才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新基建背景下基于“智慧化技术+物流”思维的物流工程人才培养体系研究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山东科技大学交通学院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JZW2021029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“一流本科”视域下专创融合模式及路径研究——以物流管理专业为例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大连工业大学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曲小瑜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智慧物流下物流专业“中本贯通”人才培养体系研究与实践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上海电机学院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范思遐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新文科“数智化”驱动下智慧物流人才培养方案研究与实践探索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河北地质大学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朱艳新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基于理实深度融合的《配送中心规划与管理》课程改革与实践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河南工业大学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线上线下混合教学模式改革实践研究——以物流工程专业核心课为例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新疆工程学院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智慧物流校企协同教学体系建设研究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武汉工商学院物流学院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应用型高校混合式教学模式下《供应链管理》课程资源包的建设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宁波工程学院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朱耿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应用型本科《采购管理》线上线下混合式教学改革与创新</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湖北汽车工业学院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面向新工科的《电子商务与快递物流》教学方法研究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北京邮电大学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孔继利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物流管理专业教师教学创新团队建设研究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秦皇岛职业技术学院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马三生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JZW2021039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现代学徒制模式下物流专业高职学生职业素养培养研究与实践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重庆财经职业学院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人工智能背景下高职物流管理专业转型升级的研究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潍坊职业学院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张建奎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基于“工匠精神”的企业文化融入高职物流人才培养体系的研究与实践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山东科技职业学院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王瑞卿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产教融合背景下新零售智慧物流专业群的现代学徒制育人体系构建研究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天津滨海职业学院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高职物流管理专业“双育双融、产教协同”现代学徒制人才培育机制研究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甘肃林业职业技术学院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课程思政视阈下物流管理专业“全方位、立体化”思政育人体系构建研究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山东信息职业技术学院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供应链创新与应用试点城市高职院校供应链运营专业方向建设研究——以厦门市为例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厦门城市职业学院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林朝朋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高职百万扩招背景下物流管理专业（社招）人才培养路径与策略研究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安徽交通职业技术学院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郭洁筠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物流与供应链专业人才培养模式创新 研究与实践——以广东高职院校为例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深圳职业技术学院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胡延华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物流产业转型升级视域下的校企一体化复合型物流人才培养路径研究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泉州轻工职业学院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李艳珍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JZW2021049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物流专业教学、实训、生产一体化育人模式实践研究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湖北交通职业技术学院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石小平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基于“能力分层-逐级递进-学创联动”智慧商科专业群人才培养模式探索和研究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江苏省常州旅游商贸高等职业技术学校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郭尧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职业院校劳动教育课程考核评价体系的构建与实施</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天津滨海职业学院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鲁艳萍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基于产教融合的高职物流管理专业在线开放课程建设与质量评价研究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重庆城市管理职业学院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黄阳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物流管理专业生产性实训基地运行机制及绩效评估研究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福建船政交通职业学院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伍雄斌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扩招背景下高职物流管理专业教学质量保证机制研究与实践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聊城职业技术学院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基于资历框架的职教体系专业教学标准研制路径的研究——以中高职及应用型本科物流管理专业为例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江苏城市职业学院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薄斌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苏州旅游与财经高等职业技术学校-（高职校物流技能教学标准引领下的教师实践能力提升研究）立项申报表</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苏州旅游与财经高等职业技术学校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孙统超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产教融合背景下物流管理专业“岗位工单制”课程体系构建研究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山东信息职业技术学院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高职物流管理专业课程思政建设路径研究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珠海城市职业技术学院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冯希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JZW2021059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高职院校物流专业课程思政建设的探索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河源职业技术学院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叶慧娟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高职学生课堂沉默管理对策研究——以C大学城物流管理专业为例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常州机电职业技术学院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刘伯超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以职业技能比赛为载体的工匠文化教育作用机制实证研究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山东劳动职业技术学院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孙宜彬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“互联网+”背景下高职物流类课程混合式教学模式的实证研究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辽宁省交通高等专科学校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高职物流管理专业信息化教学水平提升研究与实践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山东商业职业技术学院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孙婕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基于“互联网+”的高职《航空货运市场营销》有效课堂教学改革的研究与实践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重庆航天职业技术学院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王鑫春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物流专业职业技能竞赛成果教学转化研究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上海城建职业学院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基于《集装箱运输实务》课程思政设计与混合式教学改革研究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青岛港湾职业技术学院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梅叶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基于德国胡格模式开发北京高职物流专业本土化学习领域教学模式的实践与研究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北京交通运输职业学院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解凌竣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基于1+X的中高衔接物流管理专业人才培养模式究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广东理工职业学院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肖祥伟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JZW2021069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物流实践教学与“1+X” 证书榫卯结合研究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日照职业技术学院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1+X证书背景下民族地区中职物流专业课证融通的探索与实践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喀什职业技术学院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1+X证书制度与物流管理专业人才培养融合路径研究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江西现代职业技术学院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程兆兆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基于1+X证书制度的物流管理专业国际化人才培养模式评价及优化研究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江苏建筑职业技术学院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乔万冠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1+X证书制度下高职物流管理专业核心课课程思政教学改革研究与实践——以《仓储作业与管理》课程为例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吉林工业职业技术学院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崔媛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物流管理专业国家级教师教学创新团队分工协作的模块化教学模式研究与实践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山东交通职业学院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田美丽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OBE理念的混合式学习模式应用于《跨境物流》的探索与实践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浙江东方职业技术学院管理学院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张春玉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高职供应链运营人才培养模式与路径研究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浙江经济职业技术学院物流与供应链管理学院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马荣飞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对接冷链物流产业构建中职智慧冷链物流专业群的研究和实践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广西物资学校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JZW2021079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动态数据驱动下的在线开放课程资源建设及应用研究 ——以“1+X”试点项目市场信息处理课程为例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沈阳现代制造服务学校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中职物流英语课程思政教学模式研究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山东省潍坊商业学校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姜志军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中职《仓储与配送管理》课程思政的实践与研究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石家庄财经商贸学校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梁静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基于现代学徒制模式下中职物流服务与管理专业“实境课堂”实践教学研究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河北经济管理学校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孙明贺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职业院校物流专业SPOC学习支持服务研究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国家开放大学出版社有限公司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物流与供应链专业技术技能人才适应性与培养质量综合评价体系构建研究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重庆市农业学校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沈钰琳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供应链管理师新职业专业课程体系与立体化教学资源开发</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重庆城市管理职业学院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岳一姬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JZW2021250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新文科建设视域下物流管理专业课程建设优化与模式创新研究——量子智能技术探索高职智慧教育模式</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深圳职业技术学院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林周耿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《军用物资筹措物流》教学研究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空军勤务学院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史霄霈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JZW2021003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《军事物流技术》教学改革研究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空军勤务学院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周丽华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高职院校物流课程体系教学与改革探索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广州科技职业技术大学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融合智慧供应链与金融科技的创新型人才培养模式探索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南京审计大学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应用型本科物流管理专业课程思政实施路径研究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厦门理工学院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潘福斌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基于开创性思维培养的供应链管理教学方法改革研究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广东石油化工学院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黄世政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物流工程专业人才培养模式的研究与实践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JZW2021089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《物流系统分析与设计》在线开放课程建设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黄祖庆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高校物流管理专业教师实践能力提升路径研究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云南中医药大学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万宠菊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武汉市现代物流产业集聚发展与人才培养</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武昌首义学院经济管理学院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鲍晓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冷链物流行业人才需求分析及培养模式研究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北京物资学院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张喜才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物流类专业国际化创新人才培养模式研究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中南林业科技大学物流与交通学院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夏扬坤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基于“两融合、三联动、四递进”的物流和供应链管理专业高技能人才培养模式改革与实践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临沂大学物流学院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应用型本科院校物流管理专业创新创业型人才培养研究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长沙学院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阳谦舟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应用型高级物流管理人才培养模式创新研究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辽宁理工职业大学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数字贸易背景下跨境农产品可持续人才供应链的实现路径及保障策略研究 - 以河南省为例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河南工业大学 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大数据时代职业本科物流管理专业人才培养模式优化研究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辽宁理工职业大学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刘树娟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JZW2021099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基于产教融合的跨境电商物流与供应链管理人才培养模式探索与实践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广州科技职业技术大学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邱福林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基于能力成熟度模型的物流管理专业应用型人才培养模式与路径研究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广东科技学院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赵静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物流管理专业校企协同育人机制研究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哈尔滨商业大学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产教融合背景下冷链产业学院专业群建设研究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广东科技学院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唐业富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应用型本科物流工程专业“专创融合” 模式研究与实践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青岛恒星科技学院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应用型智慧物流人才培养需求分析及能力素质模型研究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武汉工商学院物流学院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地方高校物流管理专业本科生就业能力影响因素及提升途径研究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江汉大学商学院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科研与教学融合提升高等院校物流类专业人才培养质量的研究与实践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东北林业大学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基于泛在学情的混合教学模式设计与教学效果评价研究——以《物流工程》课程为例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徐凤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新文科视域下应用型本科物流管理专业“课证赛融合”的课程体系研究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西安财经大学行知学院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鱼亚洲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JZW2021109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基于供应链人才培养的民办本科高校供应链管理课程教学改革研究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长春工业大学人文信息学院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闫铁柱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三全育人视域下思政教育融入物流专业课程的改革与实践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仰恩大学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陈绍炯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《智慧仓库规划与虚拟仿真》课程建设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山东建筑大学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大数据背景下应用型本科院校立体化教材建设研究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青岛黄海学院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常丽娜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OBE理念下《供应链管理》课程建设与实践研究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广东科技学院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叶芬芳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基于思政建设的《供应链管理》课程改革研究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中山大学南方学院商学院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基于技能型人才培养的物流专业活页式教材建设一般范式研究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西南财经大学天府学院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基于应用型人才培养的混合式教学设计与实践-以《冷链物流》课程为例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四川旅游学院经济管理学院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甘俊伟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国际物流课程建设与人才培养模式研究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上海商学院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狄蓉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后疫情时代《物流专业英语》课程”线上+线下“混合教学模式探索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广州大学管理学院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田泉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JZW2021119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以学为中心的《供应链管理》课程线上线下混合式教学综合设计研究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河南工业大学管理学院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程大友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基于BOPPPS的《供应链管理》课程教学设计</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西华大学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潘恒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智慧物流视阈下女性物流人才的实践教学研究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湖南女子学院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能力本位视觉下应用型本科课程设计的研究与实践以--《现代仓储管理实务》</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江西应用科技学院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基于线上线下混合教学模式的《现代物流基础》课程思政教学改革研究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辽宁理工职业大学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吕银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基于新工科理念的《供应链管理》课程思政设计研究与实践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滨州学院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基于“互联网+”视阈下培养物流专业英语技能型人才教学体系构建与研究—以《物流专业英语》课程为例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北京科技大学天津学院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龚艳茹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线上线下混合学习环境中探究社区模型重构与实践研究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湖北汽车工业学院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贾静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以工作过程为导向的应用型本科《仓储管理》课程教学改革研究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齐鲁医药学院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姚微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基于课程思政特色的《物流系统规划》线上线下混合式“金课”建设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山东科技大学交通学院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孙慧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JZW2021129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"特色专业"背景下物流管理专业实践教学模式研究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广州软件学院（原广州大学华软软件学院）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刘瀛寰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基于超星学习通的《物流系统仿真》课程仿真教学模式研究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安徽农业大学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吴雨婷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应用型本科物流管理专业实践教学体系构建</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山东女子学院工商管理学院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李向滨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基于新文科视野下物流管理学生实践能力培养研究与实践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陈德余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民办院校国际物流本科专业实践教学研究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武昌首义学院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焦雨生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基于“SPOC+虚拟仿真” 新混合教学模式在《仓储管理》课程中的应用研究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辽宁中医药大学——经济管理学院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赵迪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物流管理专业任务驱动教学模式研究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山东女子学院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席颖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产学研合作下的物流专业课程体验式教学模式研究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天津大学管理与经济学部</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基于线上线下混合式教学的本科物流专业《生产物流》课程教学改革研究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山东华宇工学院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基于应用型本科教育的物流工程专业翻转课堂教学方法设计与研究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山东华宇工学院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徐慧卿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JZW2021139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“1+X”背景下物流管理专业《物流运输管理》课程“教-证-训-赛”教学改革创新研究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西安外事学院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谢聪利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基于多元融合的高层次应用型邮政人才培养模式探索与实践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北京邮电大学现代邮政学院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杨萌柯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应用型本科物流工程专业《物流成本管理》课程思政教学探索与实践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山东华宇工学院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管程程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学科交叉课程《物联网与社会生活》设计与实践路径研究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马乐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《邮政快递英语》教材编写</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西安邮电大学现代邮政学院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谢逢洁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“课程思政”背景下电商物流专业《管理信息系统A》教学改革研究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东南大学成贤学院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张利娜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应用型物流管理专业的《运筹学》课程建设</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成都工业学院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应用型本科院校《物流学》课程思政模块化教学改革</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北京邮电大学世纪学院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张欣伟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本科层次职业教育物流管理专业产教融合深化发展的策略研究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南京工业职业技术大学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JZW2021148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基于优慕课网络教学平台的《仓储管理》在线课程建设与应用研究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兰州交通大学交通运输学院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赵小柠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高职院校物流管理专业国际化人才培养体系构建研究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湖南现代物流职业技术学院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刘雨之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智慧物流背景下现代物流人才实践教学与培养机制研究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上海城建职业学院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胡伟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推进重庆高职物流与供应链专业产教融合人才培养模式发展研究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重庆城市管理职业学院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黑龙江农业经济职业学院京东生态产业学院建设项目研究与实施</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黑龙江农业经济职业学院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许继英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基于供需耦合的高职物流技能人才供需现状及培养方案设计研究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苏州经贸职业技术学院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林美顺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生产物流产教融合人才培养体系创新与实践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重庆工程职业技术学院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肖艳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课程思政视域下物流管理专业“三教”改革的研究与实践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山东水利职业学院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考立军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高职现代物流管理专业“平台支撑、分段培养”的工学结合人才培养模式创新研究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山东轻工职业学院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巩向玮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协同创新视域下高职院校物流管理技能人才培养研究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成都工贸职业技术学院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JZW2021159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产教融合背景下校企共育合作模式研究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苏州农业职业技术学院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励莉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“双高计划”背景下高职物流专业群的建设路径研究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广东岭南职业技术学院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汪春霞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物流业推行企业新型学徒制的方略研究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成都工贸职业技术学院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“三教”改革背景下广西高职物流工程技术专业建设研究与实践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广西物流职业技术学院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黎聪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“乡村振兴”视域下高职物流专业“最后一公里”人才培养创新与教学改革研究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怀化职业技术学院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刘新贵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“新商科”背景下职业技能大赛与高职高专院校人才培养有机融合探讨</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湛江幼儿师范专科学校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基于校企共建二级学院的“双主体双身份”学徒协同管理机制研究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浩鲸云计算科技股份有限公司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朱莎莎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基于项目委托式的物流企业基层管理者产学研贯通培养模式研究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江苏财经职业技术学院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白卫东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物流专业群现代学徒制人才培养模式本土化实践与研究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黄冈职业技术学院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陶小恒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辽宁省交通高等专科学校-（书证融通背景下“六段递进”式高职人才培养模式创新研究-以物流管理专业为例）申报书</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辽宁省交通高等专科学校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JZW2021169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“一带一路”背景下供应链管理人才培养模式的研究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山东信息职业技术学院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徐少波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“双高计划”建设背景下高职物流管理专业人才培养研究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山东商业职业技术学院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双创背景下高职院校物流管理专业与创新创业课程融合研究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长江职业学院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吴晶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在建设“物流强国”背景下高职物流智能技术教育人才培养模式创新研究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怀化职业技术学院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陈承贵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高职院校物流科技创新团队成长性评价研究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湖南省物流公共信息平台有限公司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郁春兰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信息化条件下高职物流管理专业教学评价改革研究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青岛职业技术学院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马永红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物流管理专业中高本衔接课程体系建设研究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重庆青年职业技术学院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田黎莉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基于行业标准的高职院校物流管理专业项目课程开发与评价</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淄博职业学院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智能工厂物流人才培养专业课程体系与立体化教学资源开发</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苏州工业职业技术学院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桂德怀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现代学徒制背景下新型活页式工作手册式教材开发路径及策略研究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长沙顺为物流有限公司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花开太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JZW2021179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基于WSSS标准的活页式教材建设研究--以《国际货运代理》为例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潍坊职业学院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“专创融合”背景下物流专业课程体系建设与实践探索-以供应链管理课程为例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辽宁省交通高等专科学校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高职物流专业公共英语课程思政建设的探讨</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广东机电职业技术学院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熊少微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IEET技术教育认证背景下高职物流专业课程体系重构与实践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昆山登云科技职业学院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王慧颖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产教融合背景下课程资源建设的研究-以速运实务课程为例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广东岭南职业技术学院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翟树芹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高职教育构建课程思政体系的探索与实践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广州华立科技职业学院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快递业务管理“课程思政”实现路径研究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吉林工业职业技术学院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基于物流职业岗位群的高职专门用途英语(ESP)课程建设研究与实践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长沙市现代供应链创新与应用研究会</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姚济国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基于岗位进行“课堂革命”的探索--以高职高专《商品学》课程为例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重庆电力高等专科学校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线上线下混合学习生态背景下的高职物流管理专业课课程思政教学设计与实践研究——以《供应链管理》课程为例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云南交通职业技术学院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周雯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JZW2021189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基于“云课堂+MOOC”的物流教学改革研究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广东工程职业技术学院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胡芳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基于“课程思政融合树”模式的《快递实务》教改实践研究探索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湖南现代物流职业技术学院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曾恋之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基于采购岗位职业素养培育的专业核心课程教学改革研究与实践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成都工贸职业技术学院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卓晓芸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基于双平台的高职物流管理专业混合式教学设计与实践——以《基础会计》课程为例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广西交通职业技术学院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段成龙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基于在线开放课程的线上线下混合式“金课”教学应用研究——以《配送实务》为例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沈阳职业技术学院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王思聪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高职物流管理专业五三双创型实践教学体系构建研究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广东岭南职业技术学院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陈松燔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以人为本，构建智慧型学习生态——线上线下混合式教学创新研究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四川邮电职业技术学院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罗雁君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课程思政背景下《物流设施与设备》课程教学改革研究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安徽交通职业技术学院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《仓储管理实务》课程思政的教学设计与实践研究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南京科技职业学院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卜苏华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信息化条件下的高职《仓储管理实务》课程混合式教学模式的研究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潍坊工程职业学院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朱思灿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JZW2021199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疫情常态化下基于云平台的高职院校《国际贸易实务》课程混合式学习的教学设计与实施应用研究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重庆财经职业学院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彭渝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Flexsim仿真软件在仓储管理实训教学中的应用研究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天津海运职业学院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方煜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高职《物流基础》课程思政教学改革与实践研究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重庆财经职业学院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基于信息化教学大赛的信息技术与高职物流课堂教学深度融合探索</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海南经贸职业技术学院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李芸嘉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课程思政视角下的高职院校教学改革研究 —以厦门城市职业学院物流管理专业为例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厦门城市职业学院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徐媛媛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新时代劳动教育融入高职项目教学的实践与探索—— 以《仓储管理实务》课程为例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重庆工程职业技术学院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张家善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“三全育人”背景下课程思政融入《物流市场营销》教学改革研究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山东外贸职业学院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耿君宜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“1+X”证书制度背景下高水平专业化产教融合实训基地建设路径研究——以物流管理专业为例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潍坊职业学院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面向商贸流通专业群的智慧供应链实训中心建设研究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广东机电职业技术学院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“1+X”证书制度下高职教育的课程改革研究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湖南省物流公共信息平台有限公司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冯梅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JZW2021209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 证书制度背景下高职院校物流管理专业课程思政途径研究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内蒙古商贸职业学院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张秀青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高职工程物流领域“1+X”证书标准研究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陕西铁路工程职业技术学院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苏开拓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基于“1+X”的商科专业群人才培养优化重构的策略研究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武汉铁路职业技术学院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乐诗婷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基于1+X证书制度的物流管理职业教育人才培养模式创新</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昆明冶金高等专科学校商学院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 +X”证书与现代学徒制融合研究与实践—以现代物流专业为例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四川信息职业技术学院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刘星余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1+X证书制度下高职物流管理专业课证融合研究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山东商业职业技术学院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1+X证书制度改革下物流管理专业群课程融通的探究与实践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常州机电职业技术学院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“1+X”证书制度试点背景下物流管理人才培养模式研究与实践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杨凌职业技术学院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卫玉成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高职物流管理1+X试点师资认证及培养机制研究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湖南省物流公共信息平台有限公司</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何建崎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邮政寄递人才“1+X证书”制度实施的路径与保障机制研究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长江职业学院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黄丹莉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JZW2021219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1+X证书制度下高职院校物流管理专业新人才培养模式的改革与实施</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新疆轻工职业技术学院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温晶媛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基于1+X证书制度的航空物流管理专业课程体系建设研究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山东外贸职业学院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霍连才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数智化物流背景下基于1+X证书的物流复合型技能人才培养研究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山东外贸职业学院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王晓歌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现代物流技术技能人才培养高地建设研究与实践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山东交通职业学院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蔡占华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1+X证书制度下物流管理专业中高职课程衔接建设实践研究——以《运输管理实务》为例</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山东交通职业学院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韩小霞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现代学徒制在高职物流管理专业建设中的应用研究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盐城工业职业技术学院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基于MOODLE构建《供应链管理实务》慕课教学平台及教学实践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盐城工业职业技术学院经贸管理学院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施建华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技能竞赛驱动下高职物流实训课程教学模式的构建与应用</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盐城工业职业技术学院经贸管理学院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侯同娣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“1+X”证书制度背景下高职院校物流管理专业人才培养实践研究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浙江东方职业技术学院管理学院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物流管理专业1+X 证书试点绩效评价研究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浙江东方职业技术学院管理学院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邹非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JZW2021229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“现代供应链”视角下物流与供应链岗位需求分析及人才培养模式创新</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浙江经济职业技术学院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基于产业企业专业一体的物流管理专业群文化育人研究与创新实践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浙江经济职业技术学院物流与供应链管理学院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张妮佳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诊断与改进工作模式下混合式课程教学改革研究与实践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浙江经济职业技术学院智能物流研究所</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余建海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物流管理1+X试点师资认证、培训机制及激励措施研究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天津市第一商业学校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赵倩红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世赛视域下国际货运代理专业学生职业核心素养提升路径探究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宁波市北仑职业高级中学</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新文科视角下中职物流复合型人才培养模式的探究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天津市物资贸易学校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宁铁娜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“新商科”背景下中职物流服务与管理专业基础课建设研究与实践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河北经济管理学校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李俊梅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JZW2021236</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面向产教融合基于人工智能+虚拟现实的物流教学创新与实践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珠海市理工职业技术学校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许本勇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JZW2021237</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依托校企合作实训基地探索物流管理专业 现代学徒制教学改革</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淮安市高级职业技术学校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JZW2021238</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混合式教学模式在叉车教学中应用研究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江西省商务学校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刘文勇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JZW2021239</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中职学生职业素养提升中“劳动教育”的研究与实践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河北经济管理学校</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郝东旭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JZW2021240</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物流管理专业《Python程序设计》教学改革研究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兰州交通大学交通运输学院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JZW2021241</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新文科背景下应用型本科高校物流管理专业实践教学质量监控及评价体系构建</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长沙学院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JZW2021242</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基于“学、研、竞、创”的物流管理专业应用创新型人才培养模式研究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山东管理学院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JZW2021243</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基于科教协同、产教融合的应用型航空物流人才培养模式探索与实践</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桂林航天工业学院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何勇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JZW2021244</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新文科背景下物流与供应链管理专业改革思路与实践研究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福州外语外贸学院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陈园园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JZW2021245</w:t>
            </w:r>
          </w:p>
        </w:tc>
        <w:tc>
          <w:tcPr>
            <w:tcW w:w="4406"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新文科建设视域下物流与供应链专业优化与模式创新研究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山东水利职业学院</w:t>
            </w:r>
          </w:p>
        </w:tc>
        <w:tc>
          <w:tcPr>
            <w:tcW w:w="979" w:type="dxa"/>
            <w:shd w:val="clear" w:color="auto" w:fill="auto"/>
            <w:vAlign w:val="center"/>
          </w:tcPr>
          <w:p>
            <w:pPr>
              <w:rPr>
                <w:rFonts w:ascii="仿宋" w:hAnsi="仿宋" w:eastAsia="仿宋" w:cs="宋体"/>
                <w:color w:val="000000"/>
              </w:rPr>
            </w:pPr>
            <w:r>
              <w:rPr>
                <w:rFonts w:hint="eastAsia" w:ascii="仿宋" w:hAnsi="仿宋" w:eastAsia="仿宋" w:cs="宋体"/>
                <w:color w:val="000000"/>
              </w:rPr>
              <w:t>郑小龙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60" w:type="dxa"/>
            <w:shd w:val="clear" w:color="auto" w:fill="auto"/>
            <w:vAlign w:val="center"/>
          </w:tcPr>
          <w:p>
            <w:pPr>
              <w:rPr>
                <w:rFonts w:ascii="仿宋" w:hAnsi="仿宋" w:eastAsia="仿宋" w:cs="宋体"/>
                <w:color w:val="000000"/>
              </w:rPr>
            </w:pPr>
            <w:r>
              <w:rPr>
                <w:rFonts w:hint="eastAsia" w:ascii="仿宋" w:hAnsi="仿宋" w:eastAsia="仿宋" w:cs="宋体"/>
                <w:color w:val="000000"/>
              </w:rPr>
              <w:t>JZW2021246</w:t>
            </w:r>
          </w:p>
        </w:tc>
        <w:tc>
          <w:tcPr>
            <w:tcW w:w="4406" w:type="dxa"/>
            <w:shd w:val="clear" w:color="auto" w:fill="auto"/>
            <w:noWrap/>
            <w:vAlign w:val="center"/>
          </w:tcPr>
          <w:p>
            <w:pPr>
              <w:rPr>
                <w:rFonts w:ascii="仿宋" w:hAnsi="仿宋" w:eastAsia="仿宋" w:cs="宋体"/>
                <w:color w:val="000000"/>
              </w:rPr>
            </w:pPr>
            <w:r>
              <w:rPr>
                <w:rFonts w:hint="eastAsia" w:ascii="仿宋" w:hAnsi="仿宋" w:eastAsia="仿宋" w:cs="宋体"/>
                <w:color w:val="000000"/>
              </w:rPr>
              <w:t>新文科建设视域下物流管理专业课程建设优化与模式创新研究</w:t>
            </w:r>
          </w:p>
        </w:tc>
        <w:tc>
          <w:tcPr>
            <w:tcW w:w="2398" w:type="dxa"/>
            <w:shd w:val="clear" w:color="auto" w:fill="auto"/>
            <w:vAlign w:val="center"/>
          </w:tcPr>
          <w:p>
            <w:pPr>
              <w:rPr>
                <w:rFonts w:ascii="仿宋" w:hAnsi="仿宋" w:eastAsia="仿宋" w:cs="宋体"/>
                <w:color w:val="000000"/>
              </w:rPr>
            </w:pPr>
            <w:r>
              <w:rPr>
                <w:rFonts w:hint="eastAsia" w:ascii="仿宋" w:hAnsi="仿宋" w:eastAsia="仿宋" w:cs="宋体"/>
                <w:color w:val="000000"/>
              </w:rPr>
              <w:t>武汉纺织大学管理学院</w:t>
            </w:r>
          </w:p>
        </w:tc>
        <w:tc>
          <w:tcPr>
            <w:tcW w:w="979" w:type="dxa"/>
            <w:shd w:val="clear" w:color="auto" w:fill="auto"/>
            <w:noWrap/>
            <w:vAlign w:val="center"/>
          </w:tcPr>
          <w:p>
            <w:pPr>
              <w:rPr>
                <w:rFonts w:ascii="仿宋" w:hAnsi="仿宋" w:eastAsia="仿宋" w:cs="宋体"/>
                <w:color w:val="000000"/>
              </w:rPr>
            </w:pPr>
            <w:r>
              <w:rPr>
                <w:rFonts w:hint="eastAsia" w:ascii="仿宋" w:hAnsi="仿宋" w:eastAsia="仿宋" w:cs="宋体"/>
                <w:color w:val="000000"/>
              </w:rPr>
              <w:t>周兴建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15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JZW2019004</w:t>
            </w:r>
          </w:p>
        </w:tc>
        <w:tc>
          <w:tcPr>
            <w:tcW w:w="44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基于现代学徒制的物流管理专业人才培养质量评价体系研究与实践</w:t>
            </w:r>
          </w:p>
        </w:tc>
        <w:tc>
          <w:tcPr>
            <w:tcW w:w="23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广东科学技术职业学院</w:t>
            </w:r>
          </w:p>
        </w:tc>
        <w:tc>
          <w:tcPr>
            <w:tcW w:w="9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邹小平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JZW2019012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基于产教融合的《电商与快递》课程改革研究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昆明冶金高等专科学校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潘灿辉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JZW2019016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职业院校物流管理专业建设服务区域产业升级研究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临沂职业学院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袁俊胜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JZW2019017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中等职业学校物流服务与管理专业“混合式教学”模式研究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河北经济管理学校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户景峰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JZW2019023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高职《冷链运输实务》教材建设研究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湖南湘物教育与培训服务有限公司</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夏江雪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JZW2019039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五年制高职“德技并修，五段递进”人才培养模式创新研究与实践—以物流管理专业为例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苏州旅游与财经高等职业技术学校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周开权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JZW2019043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高职财经商贸类专业“建、融、搭、促”专创融合教育体系研究与实践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山东轻工职业学院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杨新月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JZW2019044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高职物流管理专业诊改质量影响因子及其控制研究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武汉铁路职业技术学院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赵智锋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JZW2019045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粤港澳大湾区高职物流类专业供给侧结构性改革研究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广州番禺职业技术学院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盛鑫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JZW2019046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粤港澳大湾区背景下协同培养港航供应链应用与创新人才的研究与实践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珠海城市职业技术学院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szCs w:val="21"/>
              </w:rPr>
            </w:pPr>
            <w:r>
              <w:rPr>
                <w:rFonts w:hint="eastAsia" w:ascii="仿宋" w:hAnsi="仿宋" w:eastAsia="仿宋" w:cs="仿宋"/>
                <w:kern w:val="0"/>
                <w:szCs w:val="21"/>
                <w:lang w:bidi="ar"/>
              </w:rPr>
              <w:t>JZW2019048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szCs w:val="21"/>
              </w:rPr>
            </w:pPr>
            <w:r>
              <w:rPr>
                <w:rFonts w:hint="eastAsia" w:ascii="仿宋" w:hAnsi="仿宋" w:eastAsia="仿宋" w:cs="仿宋"/>
                <w:kern w:val="0"/>
                <w:szCs w:val="21"/>
                <w:lang w:bidi="ar"/>
              </w:rPr>
              <w:t>“智慧教室”条件下课堂教学的变革与创新研究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szCs w:val="21"/>
              </w:rPr>
            </w:pPr>
            <w:r>
              <w:rPr>
                <w:rFonts w:hint="eastAsia" w:ascii="仿宋" w:hAnsi="仿宋" w:eastAsia="仿宋" w:cs="仿宋"/>
                <w:kern w:val="0"/>
                <w:szCs w:val="21"/>
                <w:lang w:bidi="ar"/>
              </w:rPr>
              <w:t>北京物资学院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szCs w:val="21"/>
              </w:rPr>
            </w:pPr>
            <w:r>
              <w:rPr>
                <w:rFonts w:hint="eastAsia" w:ascii="仿宋" w:hAnsi="仿宋" w:eastAsia="仿宋" w:cs="仿宋"/>
                <w:kern w:val="0"/>
                <w:szCs w:val="21"/>
                <w:lang w:bidi="ar"/>
              </w:rPr>
              <w:t>刘俐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JZW2019050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运输管理课程一体化项目任务与实验开发</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北京物资学院物流学院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李彦萍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JZW2019053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基于产学研项目驱动的物流系统仿真课程及教材建设研究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西南财经大学天府学院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潘佳璐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JZW2019062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基于校企业协同育人下的高职物流人才培养模式研究与实践表</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广西交通职业技术学院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高晓莎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JZW2019068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网络与课堂教学相结合的港口物流课程教改研究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河海大学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JZW2019073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CDIO 视角下的应用型物流人才培养模式研究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大连工业大学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JZW2019074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基于需求导向的校企融合物流人才培养模式研究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大连工业大学管理学院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杨明睿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JZW2019092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基于行为导向教学法的物流专业《物流英语》课程动态教学改革探索</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东南大学成贤学院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孙乙侨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JZW2019096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物流管理专业产学研协同育人模式探索与实践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安阳学院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仝好林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JZW2019105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《会计报表填制与处理》在线开放课程的研究与实践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陕西铁路工程职业技术学院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张月芳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JZW2019106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大数据背景下高职院校物流类实训室协同建设与使用研究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广州番禺职业技术学院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蔡芒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JZW2019108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《企业经营管理沙盘》在线开放课程建设与应用研究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陕西铁路工程职业技术学院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JZW2019131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高职院校物流专业教师以产教融合提升社会服务能力的对策研究与实践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长沙商贸旅游职业技术学院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聂裕鹏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JZW2019142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产教融合视域下民族地区应用型高校创新创业教育与物流专业教育融合的研究与实践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广西民族师范学院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曹志强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JZW2020002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《智慧物流概论》教材建设</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中国科技大学先进技术研究院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韩东亚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JZW2020003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岗学一体、三阶递进、协同激励的物流管理专业实践教学探索与实践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广东工程职业技术学院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蔡松林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JZW2020004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高职物流类专业学生工匠精神认知水平培育途径研究与实践－－以浙江交通职业技术学院为例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浙江交通职业技术学院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李艳琴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JZW2020009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新工科背景下商贸物流特色产业学院建设探索与研究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临沂大学物流学院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崔沂峰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JZW2020013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物流教学评价实施方案和进程研究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临沂大学物流学院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赵一卿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JZW2020015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物流管理"X"证书校本育训模式研究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四川商务职业学院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任友德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JZW2020017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基于微信公众号的高职物流管理专业校外顶岗实习过程管理与教学质量评价实践与研究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江门职业技术学院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李朝晖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JZW2020018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1+X 背景下应用型本科物流专业线上教学资源建设研究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厦门华厦学院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陈晖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JZW2020021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基于行业特色的应用型本科物流管理与工程类专业教学质量标准设计研究——以桂林航天工业学院为例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桂林航天工业学院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陈长彬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JZW2020022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基于新冠疫情等突发事件应对与措施的物流运输作业管理课程改革研究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天津交通职业学院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牛晓红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基于混合学习理念的高职物流专业教学模式研究—以《集装箱运输实务》课程为例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江苏财会职业学院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伏星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智慧军事物流人才军民融合培养模式研究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陆军勤务学院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姜大立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竞赛场景下利润最大化的《供应链管理》课程改革</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成都工业职业技术学院/物流工程学院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唐德敏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OBE-CDIO 理念的物流工程与管理教学评价体系研究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天津大学经管学部</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高举红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物流类专业现代学徒制人才培养质量跟踪监测研究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湖南现代物流职业技术学院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梁飞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JZW2020039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林业类高职物流管理特色专业课程建设研究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广西生态工程职业技术学院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王永富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JZW2020040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基于粤港澳大湾区发展需要的商贸物流管理人才培养模式研究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佛山科学技术学院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胡奥运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JZW2020044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 教学理念下的《物流信息技术》实训课程教学设计研究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宁夏职业技术学院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叶茜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JZW2020046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融入设计思维的创新型物流课程建设</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广州科技贸易职业学院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JZW2020048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物流专业线上线下混合式教学模式研究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郑州工商学院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周文娟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JZW2020057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基于产教深度融合的多维度高职物流管理专业校企合作创新模式研究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江苏商贸职业学院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张玲雅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JZW2020058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适应临沂市区域特点的中职物流专业校企合作模式人才培养方案探究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临沂市商业学校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宋晓明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专业群视域下的“1+X”证书制度研究与实践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湖南现代物流职业技术学院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中职物流专业 1+X 证书制度下，“课证融通，螺旋递进”胡格培养模式的探索</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北京市商业学校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毕丽丽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航材物流课程实训教学载体及实训方案研究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中国人民解放军空军勤务学院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数字经济背景下物流管理专业人才培养模式改革与实践研究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郑州航空工业管理学院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姜贺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新商科背景下应用型本科物流工程专业升级路径探索与实践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重庆文理学院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赵晓飞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“1+X 证书试点”背景下的普通本科高校物流人才培养模式研究与实践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滨州学院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罗润三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JZW2020068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基于智慧供应链的高水平专业群协同创新发展研究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安徽商贸职业技术学院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孙颖荪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JZW2020070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szCs w:val="21"/>
              </w:rPr>
              <w:t>以学赛创为导向的物流管理专业物流系统建模与仿真课程教学改革研究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陕西理工大学管理学院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JZW2020075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 的物流信息系统课程建设与创新</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北京邮电大学世纪学院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刘艳辉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JZW2020076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新工科浪潮下物流工程本科专业实践教学内容优化和模式创新</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中南林业科技大学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黄向宇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JZW2020077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基于素能培养的物流管理本科教学体系构建</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山东女子学院工商管理学院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董玉幸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JZW2020079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基于任务导向和成果产出的深度教学模式化研究——以《物流系统规划与设计》课程为例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何美玲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JZW2020081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突发公共卫生事件下的应急物流研究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昆明冶金高等专科学校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段丽梅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6"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JZW2020082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基于多式联运与全程融通的理实一体化《综合运输管理》课程体系研究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南京铁道职业技术学院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李红雨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JZW2020084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基于混合式教学模式的《物流系统仿真》课程教学改革研究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河南工业大学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岳卫宏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JZW2020085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校园绿色物流产教融合协同育人实践教学平台的构建</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山东交通学院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何民爱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JZW2020087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基于“产教科”融合的职教本科《仓储管理》课程开发研究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湖南工业职业技术学院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颜浩龙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JZW2020090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基于“三全育人”的高职院校物流管理专业教学质量监管体系构建研究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江苏农林职业技术学院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许评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JZW2020091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国际物流“课程思政”载体与路径创新研究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武汉交通职业学院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胡惟璇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JZW2020094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中小微企业协同育人视域下物流管理专业“双精准”现代学徒制的改革研究与实践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广东工商职业技术大学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邓振华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JZW2020096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“三教”改革背景下高职《供应链管理》 课程理实一体化教学模式研究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郑州财税金融职业学院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李卫涛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JZW2020100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粤港澳大湾区背景下物流与电子商务人才协同培养创新模式研究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广东工贸职业技术学院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张家靖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JZW2020109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基于物流管理 1+X 证书课证融通培养的学分银行研究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湖北城市建设职业技术学院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李方峻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JZW2020113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“1+X”证书制度下高职物流管理专业“课证互融”课程体系重构研究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湖南工业职业技术学院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JZW2020114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双万计划背景下物流管理专业特色的建设路径与评价研究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安庆师范大学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梁培培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JZW2020115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地方本科高校物流类专业中外合作办学人才培养定位与模式研究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郑州航空工业管理学院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樊毓卿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JZW2020117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基于大数据分析法的课程“线上+线下”混合式教学评价研究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南京铁道职业技术学院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袁韵美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JZW2020127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国际货运代理单证操作风险分析与防范</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新疆商贸经济学校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姜萍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JZW2020129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校企合作视角下中职物流专业协同育人机制研究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辽宁省农业经济学校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梁智慧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JZW2020130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“1+X”证书制度背景下高职物流管理专业课程改革研究与实践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广西机电职业技术学院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赵凡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JZW2020134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高职《电子商务物流管理》课程思政教学改革与实践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长沙市现代供应链创新与应用研究会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龚芳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JZW2020137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应用型本科物流专业规划类课程群的建设</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山西大学商务学院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李桂娥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JZW2020138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基于校企“双精准”育人的高职物流管理专业现代学徒制教学改革实践研究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广东科学技术职业学院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杨晓红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高职共生型课程思政体系构建与实施路径</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山东外贸职业学院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曹旭光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基于专业群的物流管理专业学分制改革研究与实践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广东科学技术职业学院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朱海鹏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“O2O”混合教学模式在物流工程理实一体课程教学中的应用研究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昆明冶金高等专科学校商学院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李依蓉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“1+X 证书制度”下《运输管理实</w:t>
            </w:r>
          </w:p>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务》课证融通教学改革研究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湖南省物流与采购联合会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胡艳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数字化教学资源在高职教学中的应用研究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广州华立科技职业学院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《物流工程概论》线上线下混合式教学改革创新研究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中南林业科技大学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6"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JZW2020149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转型背景下以“三创”为导向的物流工程专业《物联网技术与应用》课程体系构建与改革创新研究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中南林业科技大学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56"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JZW2020153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 的多层次物流人才培养模式研究——以北京交通大学海滨学院为例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北京交通大学海滨学院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JZW2020154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 的逆向课程体系设计框架及其在供应链管理专业中的应用研究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武汉学院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范瑾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JZW2020158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基于“双创”人才培养目标的港口物流课程设计</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河海大学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雷智鹢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JZW2020159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基于课程思政理念的高校物流专业体育教学改革研究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江苏科技大学苏州理工学院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孙利亚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JZW2020162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职业技能等级证书制度下物流管理专业群“三教”改革路径创新与实践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山东交通职业学院；深圳中诺思科技股份有限公司</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王建良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4"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JZW2020163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疫情防控期间基于“职教云”平台提升港航国家教学资源库在线教育质量的对策与建议</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珠海城市职业技术学院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3"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JZW2020164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基于“粤港澳大湾区”视野下的现代物流产业职业教育人才培养模式研究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惠州城市职业学院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朱柳单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JZW2020165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基于 1+X 证书制度的高职物流管</w:t>
            </w:r>
          </w:p>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理专业人才培养模式探索与实践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湖南现代物流职业技术学院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曾明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JZW2020170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基于产教“五融合”的物流管理专业校企合作协同育人研究与实践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成都工业学院经济与管理学院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宋心宇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JZW2020173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高职扩招背景下基于学分银行的混合学习模式研究与实践——以高职物流管理专业为例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深圳职业技术学院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胡延华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2"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JZW2020179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基于产教深度融合背景下高职物流管理专业校企共建生产性校内实训基地协同育人的探索</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辽宁农业职业技术学院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邱学林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6"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JZW2020180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物流管理专业综合改革的研究与实践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安阳师范学院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李奎刚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JZW2020185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疫情下高校物流专业课程在线学习学情影响因素与评价研究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宁波工程学院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郭跃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JZW2020188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产教融合视角下物流双创型人才的“双元”培养模式研究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广东机电职业技术学院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陈广仁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2"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JZW2020194</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应用型本科物流工程专业师资建设探索</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厦门华厦学院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吴鹏华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2"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JZW2020195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新时代高职物流专业工匠精神培养路径研究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河源职业技术学院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吴春尚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JZW2020198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1+X 证书制度下高职物流管理专业人才创新能力培养研究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浙江工业职业技术学院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吴晓路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JZW2020202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产教融合背景下高职物流管理专业校企协同育人实践探索</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苏州旅游与财经高等职业技术学校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包锋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JZW2020205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OBE 理念的物流工程专业人才培养方案的制定</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沈阳建筑大学交通工程学院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张云凤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JZW2020209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高职物流运输与经济管理专业群 “321”应用型产教融合人才培养模式研究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广东交通职业技术学院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范娜娜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JZW2020210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物流管理专业云教学与传统教学组合模式改革研究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云南中医药大学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肖丽萍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JZW2020212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基于“1+X“证书制度下物流管理专业复合型人才培养课程体系构建与实施</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浙江交通职业技术学院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方照琪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JZW2020215</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混合式学习环境中大学生学习参与度的提升策略研究-以物流管理专业为例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苏州工业职业技术学院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刘慧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JZW2020217</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仓储与配送管理课程翻转课堂教学效果评价研究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电子科技大学中山学院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宋巧娜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JZW2020222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“互联网+”时代《物流信息系统设计》课程思政教育的实践</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南京林业大学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姜晓红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JZW2020226</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高职院校创业教育与物流管理专业教育融合发展研究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长江职业学院创新创业学院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万健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JZW2020228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 DEA 的高校物流实验室效率评价-以浙江科技学院为例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浙江科技学院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陈帆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JZW2020231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物流运筹学线上线下混合式教学改革研究—以西南科技大学城市学院为例</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西南科技大学城市学院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邹江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JZW2020242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智慧物流背景下高职物流管理专业建设改革研究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长江职业学院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金小莹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JZW2020248</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“互联网+”下物流管理专业教学模式改革研究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江苏经贸职业技术学院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戴德颐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JZW2020249</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物流类专业《基础工业工程》课程多元化教学综合设计研究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河南工业大学管理学院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杨银良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JZW2020250</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基于供应链思维、系统性思维培养的物流管理专业建设研究</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东南大学成贤学院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 w:hAnsi="仿宋" w:eastAsia="仿宋" w:cs="仿宋"/>
                <w:color w:val="000000"/>
                <w:szCs w:val="21"/>
              </w:rPr>
            </w:pPr>
            <w:r>
              <w:rPr>
                <w:rFonts w:hint="eastAsia" w:ascii="仿宋" w:hAnsi="仿宋" w:eastAsia="仿宋" w:cs="仿宋"/>
                <w:color w:val="000000"/>
                <w:kern w:val="0"/>
                <w:szCs w:val="21"/>
                <w:lang w:bidi="ar"/>
              </w:rPr>
              <w:t>吴凤媛</w:t>
            </w:r>
          </w:p>
        </w:tc>
      </w:tr>
    </w:tbl>
    <w:p>
      <w:pPr>
        <w:rPr>
          <w:rFonts w:ascii="仿宋" w:hAnsi="仿宋" w:eastAsia="仿宋"/>
          <w:b/>
          <w:sz w:val="28"/>
          <w:szCs w:val="28"/>
        </w:rPr>
      </w:pPr>
      <w:r>
        <w:rPr>
          <w:rFonts w:hint="eastAsia" w:ascii="仿宋" w:hAnsi="仿宋" w:eastAsia="仿宋"/>
          <w:b/>
          <w:sz w:val="28"/>
          <w:szCs w:val="28"/>
        </w:rPr>
        <w:br w:type="page"/>
      </w: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Baskerville">
    <w:altName w:val="Baskerville Old Face"/>
    <w:panose1 w:val="00000000000000000000"/>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Courie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86653"/>
    <w:rsid w:val="00A7369F"/>
    <w:rsid w:val="00FE102E"/>
    <w:rsid w:val="013D3B01"/>
    <w:rsid w:val="03455DDD"/>
    <w:rsid w:val="035A1875"/>
    <w:rsid w:val="03FB38C3"/>
    <w:rsid w:val="05FE5A86"/>
    <w:rsid w:val="06B30B6E"/>
    <w:rsid w:val="08C00649"/>
    <w:rsid w:val="08D93DD2"/>
    <w:rsid w:val="091B3739"/>
    <w:rsid w:val="0938351B"/>
    <w:rsid w:val="09E0429E"/>
    <w:rsid w:val="0B50106B"/>
    <w:rsid w:val="0BF77330"/>
    <w:rsid w:val="0C6908C8"/>
    <w:rsid w:val="0D0D4F39"/>
    <w:rsid w:val="0E123CE0"/>
    <w:rsid w:val="0E9D10B4"/>
    <w:rsid w:val="0F6562CC"/>
    <w:rsid w:val="0FC973DB"/>
    <w:rsid w:val="10703C64"/>
    <w:rsid w:val="1269743A"/>
    <w:rsid w:val="12793C56"/>
    <w:rsid w:val="12853AEE"/>
    <w:rsid w:val="12B555BE"/>
    <w:rsid w:val="12CF0D79"/>
    <w:rsid w:val="138E276A"/>
    <w:rsid w:val="15E42FC9"/>
    <w:rsid w:val="163D590D"/>
    <w:rsid w:val="16D757FD"/>
    <w:rsid w:val="172E2BE4"/>
    <w:rsid w:val="173B417D"/>
    <w:rsid w:val="17515665"/>
    <w:rsid w:val="1771576C"/>
    <w:rsid w:val="184D46EC"/>
    <w:rsid w:val="19C715E7"/>
    <w:rsid w:val="1A2F661B"/>
    <w:rsid w:val="1AE3712A"/>
    <w:rsid w:val="1B8C6730"/>
    <w:rsid w:val="1C4A316D"/>
    <w:rsid w:val="1C8F25C3"/>
    <w:rsid w:val="1CF5215C"/>
    <w:rsid w:val="1D132A5E"/>
    <w:rsid w:val="1DDE1736"/>
    <w:rsid w:val="1DE4261F"/>
    <w:rsid w:val="1EB92A45"/>
    <w:rsid w:val="1EDE6BFC"/>
    <w:rsid w:val="208B1990"/>
    <w:rsid w:val="20DE72B9"/>
    <w:rsid w:val="21227577"/>
    <w:rsid w:val="21533B91"/>
    <w:rsid w:val="21A650B4"/>
    <w:rsid w:val="21F653BF"/>
    <w:rsid w:val="223706D5"/>
    <w:rsid w:val="223F3B02"/>
    <w:rsid w:val="22AD1329"/>
    <w:rsid w:val="231F153A"/>
    <w:rsid w:val="236E5ADB"/>
    <w:rsid w:val="245D3D2D"/>
    <w:rsid w:val="24EB3585"/>
    <w:rsid w:val="25F93CCB"/>
    <w:rsid w:val="26B02213"/>
    <w:rsid w:val="27731F39"/>
    <w:rsid w:val="29087184"/>
    <w:rsid w:val="2A755B59"/>
    <w:rsid w:val="2B427471"/>
    <w:rsid w:val="2BFC7F6F"/>
    <w:rsid w:val="2C5F06B7"/>
    <w:rsid w:val="2CE521A6"/>
    <w:rsid w:val="2E743A73"/>
    <w:rsid w:val="2EAC2454"/>
    <w:rsid w:val="2F901B9F"/>
    <w:rsid w:val="300E08FD"/>
    <w:rsid w:val="303A19A6"/>
    <w:rsid w:val="31345230"/>
    <w:rsid w:val="31631293"/>
    <w:rsid w:val="31BA6535"/>
    <w:rsid w:val="32101795"/>
    <w:rsid w:val="324B5AD7"/>
    <w:rsid w:val="33F426FB"/>
    <w:rsid w:val="35D124CB"/>
    <w:rsid w:val="35FD23FB"/>
    <w:rsid w:val="36AA3183"/>
    <w:rsid w:val="36C051EB"/>
    <w:rsid w:val="385D2CEA"/>
    <w:rsid w:val="396C1C1C"/>
    <w:rsid w:val="39B73683"/>
    <w:rsid w:val="3A313EF6"/>
    <w:rsid w:val="3ABF5ADC"/>
    <w:rsid w:val="3CA539BB"/>
    <w:rsid w:val="3F6F7F46"/>
    <w:rsid w:val="40131BFC"/>
    <w:rsid w:val="402B0674"/>
    <w:rsid w:val="40C730EC"/>
    <w:rsid w:val="411169DC"/>
    <w:rsid w:val="419E7D41"/>
    <w:rsid w:val="42135AB8"/>
    <w:rsid w:val="42FD20EF"/>
    <w:rsid w:val="432A03F1"/>
    <w:rsid w:val="43CB0165"/>
    <w:rsid w:val="451A4925"/>
    <w:rsid w:val="45AF15B7"/>
    <w:rsid w:val="45DF4331"/>
    <w:rsid w:val="477B00E7"/>
    <w:rsid w:val="48BE5E1D"/>
    <w:rsid w:val="48CC77CD"/>
    <w:rsid w:val="49164153"/>
    <w:rsid w:val="491C247A"/>
    <w:rsid w:val="49BD5610"/>
    <w:rsid w:val="4AAE4098"/>
    <w:rsid w:val="4BBC2588"/>
    <w:rsid w:val="4DF5212B"/>
    <w:rsid w:val="4DF910B4"/>
    <w:rsid w:val="4F5A58A0"/>
    <w:rsid w:val="500212BF"/>
    <w:rsid w:val="50403B68"/>
    <w:rsid w:val="516E51B5"/>
    <w:rsid w:val="5234401E"/>
    <w:rsid w:val="529B798D"/>
    <w:rsid w:val="52A44F6F"/>
    <w:rsid w:val="52FD71EA"/>
    <w:rsid w:val="53A35E7B"/>
    <w:rsid w:val="53A66FBA"/>
    <w:rsid w:val="53E43E57"/>
    <w:rsid w:val="54970C60"/>
    <w:rsid w:val="54DD2118"/>
    <w:rsid w:val="566D4E1A"/>
    <w:rsid w:val="567C765D"/>
    <w:rsid w:val="57B8442C"/>
    <w:rsid w:val="5A6C7005"/>
    <w:rsid w:val="5B1300E1"/>
    <w:rsid w:val="5B7A1802"/>
    <w:rsid w:val="5E25602A"/>
    <w:rsid w:val="5E425715"/>
    <w:rsid w:val="5E585B1D"/>
    <w:rsid w:val="5EAF6BAB"/>
    <w:rsid w:val="5ED54ED0"/>
    <w:rsid w:val="5FB16920"/>
    <w:rsid w:val="605B4413"/>
    <w:rsid w:val="62486939"/>
    <w:rsid w:val="6261358E"/>
    <w:rsid w:val="62DE29D9"/>
    <w:rsid w:val="63A948E8"/>
    <w:rsid w:val="64E70071"/>
    <w:rsid w:val="66214308"/>
    <w:rsid w:val="665D474B"/>
    <w:rsid w:val="67363536"/>
    <w:rsid w:val="67E033BF"/>
    <w:rsid w:val="67EA3E66"/>
    <w:rsid w:val="67F25B17"/>
    <w:rsid w:val="69D6157B"/>
    <w:rsid w:val="6A51413B"/>
    <w:rsid w:val="6B3E06D1"/>
    <w:rsid w:val="6C595C22"/>
    <w:rsid w:val="6C841A10"/>
    <w:rsid w:val="6C8D1F3F"/>
    <w:rsid w:val="6C924205"/>
    <w:rsid w:val="6DF73602"/>
    <w:rsid w:val="6E5D0865"/>
    <w:rsid w:val="6E707F9D"/>
    <w:rsid w:val="6E8E7CFF"/>
    <w:rsid w:val="6F735976"/>
    <w:rsid w:val="70594C8B"/>
    <w:rsid w:val="70635992"/>
    <w:rsid w:val="709E6643"/>
    <w:rsid w:val="73B747C9"/>
    <w:rsid w:val="74F07BAC"/>
    <w:rsid w:val="753F1D2B"/>
    <w:rsid w:val="75C1607C"/>
    <w:rsid w:val="76583E89"/>
    <w:rsid w:val="76EB103F"/>
    <w:rsid w:val="770B6975"/>
    <w:rsid w:val="77171766"/>
    <w:rsid w:val="774A27E3"/>
    <w:rsid w:val="78CA60B9"/>
    <w:rsid w:val="79BE6CE9"/>
    <w:rsid w:val="7BE302ED"/>
    <w:rsid w:val="7BE6695B"/>
    <w:rsid w:val="7C5261B9"/>
    <w:rsid w:val="7C577552"/>
    <w:rsid w:val="7D3C426C"/>
    <w:rsid w:val="7D4301ED"/>
    <w:rsid w:val="7D7861F3"/>
    <w:rsid w:val="7DF86653"/>
    <w:rsid w:val="7E0D3B0D"/>
    <w:rsid w:val="7EE831B2"/>
    <w:rsid w:val="7F0A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2022-03-21T01:40:00Z</dcterms:created>
  <dc:creator>仔</dc:creator>
  <cp:lastModifiedBy>仔</cp:lastModifiedBy>
  <dcterms:modified xsi:type="dcterms:W3CDTF">2022-03-21T08:31:03Z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CC955FC0F0544A5294EFA544F97AD7D9</vt:lpwstr>
  </property>
</Properties>
</file>